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6F665" w14:textId="77777777" w:rsidR="00174ECB" w:rsidRDefault="005E2BD3">
      <w:pPr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3DE082" wp14:editId="15DAA808">
            <wp:extent cx="3045462" cy="954406"/>
            <wp:effectExtent l="0" t="0" r="0" b="0"/>
            <wp:docPr id="1073741825" name="officeArt object" descr="https://proxy.imgsmail.ru?email=r.akchurina97%40list.ru&amp;e=1608388940&amp;flags=0&amp;h=Tox1slYtdjUjmngcuSmObg&amp;url173=MjYxNTIwLnNlbGNkbi5ydS9pbWFnZXMvNjg1NDUvNjU5MS5qcGc~&amp;is_https=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https://proxy.imgsmail.ru?email=r.akchurina97%40list.ru&amp;e=1608388940&amp;flags=0&amp;h=Tox1slYtdjUjmngcuSmObg&amp;url173=MjYxNTIwLnNlbGNkbi5ydS9pbWFnZXMvNjg1NDUvNjU5MS5qcGc~&amp;is_https=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5462" cy="9544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217481A" w14:textId="77777777" w:rsidR="00174ECB" w:rsidRDefault="005E2BD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Объявлены программа и расписание Всероссийской акции «День короткометражного кино-2020»</w:t>
      </w:r>
    </w:p>
    <w:p w14:paraId="5235C4E4" w14:textId="77777777" w:rsidR="00174ECB" w:rsidRDefault="005E2BD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«День короткометражного кино-2020» пройдет в этом году с 17 по 31 декабря в седьмой раз. В рамках акции состоятся свыше 1000 сеансов более чем на 700 площадках в 69 регионах России и 23 странах мира: сети кинотеатров, точки кипения АСИ, мультимедийные центры «Россия – моя История», культурные центры «Россотрудничества», образовательные учреждения и др. Также пройдут онлайн–показы, обсуждения и встречи с авторами фильмов и многое другое.</w:t>
      </w:r>
    </w:p>
    <w:p w14:paraId="73CF488D" w14:textId="77777777" w:rsidR="00174ECB" w:rsidRDefault="00E71D1F">
      <w:pPr>
        <w:spacing w:before="100" w:after="100" w:line="240" w:lineRule="auto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5E2BD3">
          <w:rPr>
            <w:rStyle w:val="Hyperlink0"/>
            <w:rFonts w:eastAsia="Calibri"/>
          </w:rPr>
          <w:t>ТРЕЙЛЕР</w:t>
        </w:r>
      </w:hyperlink>
    </w:p>
    <w:p w14:paraId="721F4560" w14:textId="77777777" w:rsidR="00174ECB" w:rsidRDefault="005E2BD3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06CF55B" wp14:editId="6F0D4B3E">
                <wp:extent cx="5943600" cy="1905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34B57354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В рамках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Всероссийской акции «День короткометражного кино»</w:t>
      </w:r>
      <w:r>
        <w:rPr>
          <w:rStyle w:val="a6"/>
          <w:rFonts w:ascii="Times New Roman" w:hAnsi="Times New Roman"/>
          <w:sz w:val="24"/>
          <w:szCs w:val="24"/>
        </w:rPr>
        <w:t> пройдут некоммерческие онлайн и офлайн показы и премьеры короткометражных игровых, документальных и анимационных фильмов; образовательная и деловая программа; «Ночь короткого метра» и подведение итогов зрительского опроса.</w:t>
      </w:r>
    </w:p>
    <w:p w14:paraId="3016364F" w14:textId="77777777" w:rsidR="00174ECB" w:rsidRDefault="005E2BD3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C0C89A6" wp14:editId="3809A1E9">
                <wp:extent cx="5943600" cy="1905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5F2E318A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Зрителям будут представлены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15 игровых фильмов</w:t>
      </w:r>
      <w:r>
        <w:rPr>
          <w:rStyle w:val="a6"/>
          <w:rFonts w:ascii="Times New Roman" w:hAnsi="Times New Roman"/>
          <w:sz w:val="24"/>
          <w:szCs w:val="24"/>
        </w:rPr>
        <w:t>, включая четыре премьеры игровых фильмов, семь анимационных и четыре документальных фильма. В картинах, участвующих в программе, снялись такие известные актеры, как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 Александра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Бортич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, Дмитрий Лысенков, Анна Михалкова, Анна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Слю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>, Михаил Трухин, Александр Феклистов, Екатерина Шпица</w:t>
      </w:r>
      <w:r>
        <w:rPr>
          <w:rStyle w:val="a6"/>
          <w:rFonts w:ascii="Times New Roman" w:hAnsi="Times New Roman"/>
          <w:sz w:val="24"/>
          <w:szCs w:val="24"/>
        </w:rPr>
        <w:t> и многие другие.</w:t>
      </w:r>
    </w:p>
    <w:p w14:paraId="0A2F67DB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В программу показов вошли картины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«Сера»</w:t>
      </w:r>
      <w:r>
        <w:rPr>
          <w:rStyle w:val="a6"/>
          <w:rFonts w:ascii="Times New Roman" w:hAnsi="Times New Roman"/>
          <w:sz w:val="24"/>
          <w:szCs w:val="24"/>
        </w:rPr>
        <w:t xml:space="preserve"> (Гран–При «Кинотавра»)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Ланы Влади</w:t>
      </w:r>
      <w:r>
        <w:rPr>
          <w:rStyle w:val="a6"/>
          <w:rFonts w:ascii="Times New Roman" w:hAnsi="Times New Roman"/>
          <w:sz w:val="24"/>
          <w:szCs w:val="24"/>
        </w:rPr>
        <w:t>,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«Хочу домой» </w:t>
      </w:r>
      <w:r>
        <w:rPr>
          <w:rStyle w:val="a6"/>
          <w:rFonts w:ascii="Times New Roman" w:hAnsi="Times New Roman"/>
          <w:sz w:val="24"/>
          <w:szCs w:val="24"/>
        </w:rPr>
        <w:t xml:space="preserve">(Гран–При фестиваля «Короче»)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Татьяны Лялиной</w:t>
      </w:r>
      <w:r>
        <w:rPr>
          <w:rStyle w:val="a6"/>
          <w:rFonts w:ascii="Times New Roman" w:hAnsi="Times New Roman"/>
          <w:sz w:val="24"/>
          <w:szCs w:val="24"/>
        </w:rPr>
        <w:t>,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«Соня любит, Соня не любит»</w:t>
      </w:r>
      <w:r>
        <w:rPr>
          <w:rStyle w:val="a6"/>
          <w:rFonts w:ascii="Times New Roman" w:hAnsi="Times New Roman"/>
          <w:sz w:val="24"/>
          <w:szCs w:val="24"/>
        </w:rPr>
        <w:t xml:space="preserve"> (победитель короткометражного конкурса фестиваля «Будем жить» и Московского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питчинга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дебютантов)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Натальи Беляевой</w:t>
      </w:r>
      <w:r>
        <w:rPr>
          <w:rStyle w:val="a6"/>
          <w:rFonts w:ascii="Times New Roman" w:hAnsi="Times New Roman"/>
          <w:sz w:val="24"/>
          <w:szCs w:val="24"/>
        </w:rPr>
        <w:t>,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«Большая восьмерка»</w:t>
      </w:r>
      <w:r>
        <w:rPr>
          <w:rStyle w:val="a6"/>
          <w:rFonts w:ascii="Times New Roman" w:hAnsi="Times New Roman"/>
          <w:sz w:val="24"/>
          <w:szCs w:val="24"/>
        </w:rPr>
        <w:t xml:space="preserve"> (победитель Фестиваля уличного кино)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Ивана Соснина</w:t>
      </w:r>
      <w:r>
        <w:rPr>
          <w:rStyle w:val="a6"/>
          <w:rFonts w:ascii="Times New Roman" w:hAnsi="Times New Roman"/>
          <w:sz w:val="24"/>
          <w:szCs w:val="24"/>
        </w:rPr>
        <w:t>,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«Мой галактический двойник Галактион»</w:t>
      </w:r>
      <w:r>
        <w:rPr>
          <w:rStyle w:val="a6"/>
          <w:rFonts w:ascii="Times New Roman" w:hAnsi="Times New Roman"/>
          <w:sz w:val="24"/>
          <w:szCs w:val="24"/>
        </w:rPr>
        <w:t xml:space="preserve"> (участник Берлинале этого года)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Александра Свирского</w:t>
      </w:r>
      <w:r>
        <w:rPr>
          <w:rStyle w:val="a6"/>
          <w:rFonts w:ascii="Times New Roman" w:hAnsi="Times New Roman"/>
          <w:sz w:val="24"/>
          <w:szCs w:val="24"/>
        </w:rPr>
        <w:t>,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«Рождение трагедии из звуков музыки»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Раили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Каримовой (лауреат «Национальной молодежной кинопремии»), фильм о Великой Отечественной Войне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«Солдатская шапка» Павла Москвина</w:t>
      </w:r>
      <w:r>
        <w:rPr>
          <w:rStyle w:val="a6"/>
          <w:rFonts w:ascii="Times New Roman" w:hAnsi="Times New Roman"/>
          <w:sz w:val="24"/>
          <w:szCs w:val="24"/>
        </w:rPr>
        <w:t xml:space="preserve">, а также подборки зарубежных фильмов–кандидатов на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European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Film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Awards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, картин–участниц крупнейшего российского фестиваля анимации в Суздале.</w:t>
      </w:r>
    </w:p>
    <w:p w14:paraId="57B0058A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В этом году для участия в акции было прислано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более 300 заявок</w:t>
      </w:r>
      <w:r>
        <w:rPr>
          <w:rStyle w:val="a6"/>
          <w:rFonts w:ascii="Times New Roman" w:hAnsi="Times New Roman"/>
          <w:sz w:val="24"/>
          <w:szCs w:val="24"/>
        </w:rPr>
        <w:t>, из них сформировано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5 конкурсных программ</w:t>
      </w:r>
      <w:r>
        <w:rPr>
          <w:rStyle w:val="a6"/>
          <w:rFonts w:ascii="Times New Roman" w:hAnsi="Times New Roman"/>
          <w:sz w:val="24"/>
          <w:szCs w:val="24"/>
        </w:rPr>
        <w:t>. Участники поборются за призовой фонд –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1,3 миллиона рублей</w:t>
      </w:r>
      <w:r>
        <w:rPr>
          <w:rStyle w:val="a6"/>
          <w:rFonts w:ascii="Times New Roman" w:hAnsi="Times New Roman"/>
          <w:sz w:val="24"/>
          <w:szCs w:val="24"/>
        </w:rPr>
        <w:t xml:space="preserve">. Лауреатов определит экспертный совет, в который войдут киновед и культуролог, профессор ВГИК и президент Нового института культурологии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Кирилл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Разлогов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руководитель Объединённой редакции «Фильм Про / Индустрия кино»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Иван Кудрявцев</w:t>
      </w:r>
      <w:r>
        <w:rPr>
          <w:rStyle w:val="a6"/>
          <w:rFonts w:ascii="Times New Roman" w:hAnsi="Times New Roman"/>
          <w:sz w:val="24"/>
          <w:szCs w:val="24"/>
        </w:rPr>
        <w:t>, главный редактор журнала 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КиноРепортер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»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Мария Лемешева</w:t>
      </w:r>
      <w:r>
        <w:rPr>
          <w:rStyle w:val="a6"/>
          <w:rFonts w:ascii="Times New Roman" w:hAnsi="Times New Roman"/>
          <w:sz w:val="24"/>
          <w:szCs w:val="24"/>
        </w:rPr>
        <w:t xml:space="preserve">, программный директор START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Михаил Клочков, </w:t>
      </w:r>
      <w:r>
        <w:rPr>
          <w:rStyle w:val="a6"/>
          <w:rFonts w:ascii="Times New Roman" w:hAnsi="Times New Roman"/>
          <w:sz w:val="24"/>
          <w:szCs w:val="24"/>
        </w:rPr>
        <w:t>актриса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Анна Цуканова-Котт.</w:t>
      </w:r>
    </w:p>
    <w:p w14:paraId="16D155D4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Денежные призы</w:t>
      </w:r>
      <w:r>
        <w:rPr>
          <w:rStyle w:val="a6"/>
          <w:rFonts w:ascii="Times New Roman" w:hAnsi="Times New Roman"/>
          <w:sz w:val="24"/>
          <w:szCs w:val="24"/>
        </w:rPr>
        <w:t xml:space="preserve"> распределятся следующим образом:</w:t>
      </w:r>
    </w:p>
    <w:p w14:paraId="77D65F8F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300 000 рублей</w:t>
      </w:r>
      <w:r>
        <w:rPr>
          <w:rStyle w:val="a6"/>
          <w:rFonts w:ascii="Times New Roman" w:hAnsi="Times New Roman"/>
          <w:sz w:val="24"/>
          <w:szCs w:val="24"/>
        </w:rPr>
        <w:t> – за 1–е место в номинации «Лучший игровой фильм»;</w:t>
      </w:r>
    </w:p>
    <w:p w14:paraId="761CDDF8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200 000 рублей</w:t>
      </w:r>
      <w:r>
        <w:rPr>
          <w:rStyle w:val="a6"/>
          <w:rFonts w:ascii="Times New Roman" w:hAnsi="Times New Roman"/>
          <w:sz w:val="24"/>
          <w:szCs w:val="24"/>
        </w:rPr>
        <w:t> – за 2–е место в номинации «Лучший игровой фильм»;</w:t>
      </w:r>
    </w:p>
    <w:p w14:paraId="4C7C5806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100 000 рублей</w:t>
      </w:r>
      <w:r>
        <w:rPr>
          <w:rStyle w:val="a6"/>
          <w:rFonts w:ascii="Times New Roman" w:hAnsi="Times New Roman"/>
          <w:sz w:val="24"/>
          <w:szCs w:val="24"/>
        </w:rPr>
        <w:t> – за 3–е место в номинации «Лучший игровой фильм»;</w:t>
      </w:r>
    </w:p>
    <w:p w14:paraId="5949AB6E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250 000 рублей</w:t>
      </w:r>
      <w:r>
        <w:rPr>
          <w:rStyle w:val="a6"/>
          <w:rFonts w:ascii="Times New Roman" w:hAnsi="Times New Roman"/>
          <w:sz w:val="24"/>
          <w:szCs w:val="24"/>
        </w:rPr>
        <w:t> – за «Лучший фильм–премьера»;</w:t>
      </w:r>
    </w:p>
    <w:p w14:paraId="7A427F36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150 000 рублей</w:t>
      </w:r>
      <w:r>
        <w:rPr>
          <w:rStyle w:val="a6"/>
          <w:rFonts w:ascii="Times New Roman" w:hAnsi="Times New Roman"/>
          <w:sz w:val="24"/>
          <w:szCs w:val="24"/>
        </w:rPr>
        <w:t> – за «Лучший документальный фильм»;</w:t>
      </w:r>
    </w:p>
    <w:p w14:paraId="64173C2B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150 000 рублей</w:t>
      </w:r>
      <w:r>
        <w:rPr>
          <w:rStyle w:val="a6"/>
          <w:rFonts w:ascii="Times New Roman" w:hAnsi="Times New Roman"/>
          <w:sz w:val="24"/>
          <w:szCs w:val="24"/>
        </w:rPr>
        <w:t> – за «Лучший анимационный фильм».</w:t>
      </w:r>
    </w:p>
    <w:p w14:paraId="6A6C19B5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>Также будет определен победитель в номинации «Зрительские симпатии», который получит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150 000 рублей.</w:t>
      </w:r>
    </w:p>
    <w:p w14:paraId="502317A9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В рамках образовательной программы акции «День короткометражного кино»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19 и 20 декабря</w:t>
      </w:r>
      <w:r>
        <w:rPr>
          <w:rStyle w:val="a6"/>
          <w:rFonts w:ascii="Times New Roman" w:hAnsi="Times New Roman"/>
          <w:sz w:val="24"/>
          <w:szCs w:val="24"/>
        </w:rPr>
        <w:t xml:space="preserve"> в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онлайн-формате</w:t>
      </w:r>
      <w:r>
        <w:rPr>
          <w:rStyle w:val="a6"/>
          <w:rFonts w:ascii="Times New Roman" w:hAnsi="Times New Roman"/>
          <w:sz w:val="24"/>
          <w:szCs w:val="24"/>
        </w:rPr>
        <w:t xml:space="preserve"> пройдут мастер классы и дискуссии с участием ведущих профессионалов киноиндустрии.</w:t>
      </w:r>
    </w:p>
    <w:p w14:paraId="6D4F7F3D" w14:textId="77777777" w:rsidR="00174ECB" w:rsidRDefault="005E2BD3">
      <w:pPr>
        <w:spacing w:before="100" w:after="100" w:line="240" w:lineRule="auto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ОБРАЗОВАТЕЛЬНАЯ ПРОГРАММА «ВСЕЛЕННАЯ КОРОТКОГО МЕТРА»:</w:t>
      </w:r>
    </w:p>
    <w:p w14:paraId="1DD146FE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19 декабря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b/>
          <w:bCs/>
          <w:sz w:val="24"/>
          <w:szCs w:val="24"/>
        </w:rPr>
        <w:t>11:00 - 13:00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Лекция «Современное состояние короткого метра: классика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vs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эксперименты»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Лекция про короткий метр – общее состояние короткометражного и дебютного кино, тенденции кинематографа.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 xml:space="preserve">Спикер –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Жан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Просянов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– продюсер, главный редактор Кино-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Театр.Ру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, директор по развитию веб-кинотеатра CHILL.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9" w:history="1">
        <w:r>
          <w:rPr>
            <w:rStyle w:val="Hyperlink0"/>
            <w:rFonts w:eastAsia="Calibri"/>
          </w:rPr>
          <w:t>Регистрация</w:t>
        </w:r>
      </w:hyperlink>
    </w:p>
    <w:p w14:paraId="009D2D42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13:30 - 15:30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Open-talk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«Что короткометражное кино и соцсети заимствуют друг у друга»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 xml:space="preserve">Открытая встреча о заимствовании съёмки видео короткометражного кино и социальных сетей (на примерах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Instagram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TikTok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).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Спикеры: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b/>
          <w:bCs/>
          <w:sz w:val="24"/>
          <w:szCs w:val="24"/>
        </w:rPr>
        <w:t>Кирилл Алехин</w:t>
      </w:r>
      <w:r>
        <w:rPr>
          <w:rStyle w:val="a6"/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шоураннер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продюсер, основатель кинокомпании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Life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is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short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и креативного бюро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Letsplay.team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b/>
          <w:bCs/>
          <w:sz w:val="24"/>
          <w:szCs w:val="24"/>
        </w:rPr>
        <w:t>Виктор Кравченко</w:t>
      </w:r>
      <w:r>
        <w:rPr>
          <w:rStyle w:val="a6"/>
          <w:rFonts w:ascii="Times New Roman" w:hAnsi="Times New Roman"/>
          <w:sz w:val="24"/>
          <w:szCs w:val="24"/>
        </w:rPr>
        <w:t xml:space="preserve"> – основатель студии Дикий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Digital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, специализирующейся на создании веб-сериалов, комиксов и рекламы.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Александр Володин </w:t>
      </w:r>
      <w:r>
        <w:rPr>
          <w:rStyle w:val="a6"/>
          <w:rFonts w:ascii="Times New Roman" w:hAnsi="Times New Roman"/>
          <w:sz w:val="24"/>
          <w:szCs w:val="24"/>
        </w:rPr>
        <w:t>– режиссер, преподаватель высшей школы кино «Арка».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10" w:history="1">
        <w:r>
          <w:rPr>
            <w:rStyle w:val="Hyperlink0"/>
            <w:rFonts w:eastAsia="Calibri"/>
          </w:rPr>
          <w:t>Регистрация</w:t>
        </w:r>
      </w:hyperlink>
      <w:r>
        <w:rPr>
          <w:rStyle w:val="a6"/>
          <w:rFonts w:ascii="Times New Roman" w:hAnsi="Times New Roman"/>
          <w:b/>
          <w:bCs/>
          <w:sz w:val="24"/>
          <w:szCs w:val="24"/>
        </w:rPr>
        <w:t> </w:t>
      </w:r>
    </w:p>
    <w:p w14:paraId="28DDEC2F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16:00 - 17:00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Мастер-класс «Драматургия интерактивного кино»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Создатель книги и первого российского интерактивного сериала расскажет о драматургии интерактивного кино.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 xml:space="preserve">Спикер –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Антон Уткин</w:t>
      </w:r>
      <w:r>
        <w:rPr>
          <w:rStyle w:val="a6"/>
          <w:rFonts w:ascii="Times New Roman" w:hAnsi="Times New Roman"/>
          <w:sz w:val="24"/>
          <w:szCs w:val="24"/>
        </w:rPr>
        <w:t xml:space="preserve">, создатель первого российского интерактивного сериала «Все сложно», соавтор первой в России книги по драматургии интерактивного кино «Белое зеркало. Учебник по интерактивному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сторителлингу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».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11" w:history="1">
        <w:r>
          <w:rPr>
            <w:rStyle w:val="Hyperlink0"/>
            <w:rFonts w:eastAsia="Calibri"/>
          </w:rPr>
          <w:t>Регистрация</w:t>
        </w:r>
      </w:hyperlink>
    </w:p>
    <w:p w14:paraId="64BA8B2F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17:30 - 19:30</w:t>
      </w:r>
      <w:r>
        <w:rPr>
          <w:rStyle w:val="a6"/>
          <w:rFonts w:ascii="Times New Roman" w:hAnsi="Times New Roman"/>
          <w:sz w:val="24"/>
          <w:szCs w:val="24"/>
        </w:rPr>
        <w:t>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Творческая встреча «Зачем известные актеры снимаются в коротком метре? Личный опыт»</w:t>
      </w:r>
    </w:p>
    <w:p w14:paraId="637A73AF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Спикер –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Анна Котова-Дерябина,</w:t>
      </w:r>
      <w:r>
        <w:rPr>
          <w:rStyle w:val="a6"/>
          <w:rFonts w:ascii="Times New Roman" w:hAnsi="Times New Roman"/>
          <w:sz w:val="24"/>
          <w:szCs w:val="24"/>
        </w:rPr>
        <w:t xml:space="preserve"> актриса («Шторм», «Долгая счастливая жизнь», «Аритмия», «Я худею», «Полицейский с Рублевки»).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12" w:history="1">
        <w:r>
          <w:rPr>
            <w:rStyle w:val="Hyperlink0"/>
            <w:rFonts w:eastAsia="Calibri"/>
          </w:rPr>
          <w:t>Регистрация</w:t>
        </w:r>
      </w:hyperlink>
    </w:p>
    <w:p w14:paraId="6BB4EE6B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20 декабря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b/>
          <w:bCs/>
          <w:sz w:val="24"/>
          <w:szCs w:val="24"/>
        </w:rPr>
        <w:t>11:00 - 13:00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Open-talk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«Зачем массовому зрителю короткий метр?» 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Дистрибуция короткого метра. Разбор кейсов. Что нужно, чтобы привлечь массового зрителя к короткому метру и можно ли заработать на короткометражном кино?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 xml:space="preserve">Среди участников –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Москино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Синепромо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видеосервис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Start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, представители фестивалей.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13" w:history="1">
        <w:r>
          <w:rPr>
            <w:rStyle w:val="Hyperlink0"/>
            <w:rFonts w:eastAsia="Calibri"/>
          </w:rPr>
          <w:t>Регистрация</w:t>
        </w:r>
      </w:hyperlink>
    </w:p>
    <w:p w14:paraId="172B63A7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13:50 - 15:30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Мастер-класс «Российский короткий метр заграницей»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 xml:space="preserve">Разбор успешного кейса продвижения российского короткометражного фильма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зарубежом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: «Мамины шпильки» (режиссер Татьяна Федоровская).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Короткометражный фильм «Мамины шпильки» принимал участие в прошлогоднем Дне короткометражного кино.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«Мамины шпильки» – один из самых успешных в фестивальном отношении фильмов прошлого года. Картина получила награду как лучший студенческий фильм BAFTA, а Татьяна Федоровская получила приглашение войти в состав Британской киноакадемии.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lastRenderedPageBreak/>
        <w:t xml:space="preserve">Спикер –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Татьяна Федоровская,</w:t>
      </w:r>
      <w:r>
        <w:rPr>
          <w:rStyle w:val="a6"/>
          <w:rFonts w:ascii="Times New Roman" w:hAnsi="Times New Roman"/>
          <w:sz w:val="24"/>
          <w:szCs w:val="24"/>
        </w:rPr>
        <w:t xml:space="preserve"> режиссер.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14" w:history="1">
        <w:r>
          <w:rPr>
            <w:rStyle w:val="Hyperlink0"/>
            <w:rFonts w:eastAsia="Calibri"/>
          </w:rPr>
          <w:t>Регистрация</w:t>
        </w:r>
      </w:hyperlink>
    </w:p>
    <w:p w14:paraId="769ABCFB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16:00 - 18:00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Open-talk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с представителями европейских платформ и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питчингов</w:t>
      </w:r>
      <w:proofErr w:type="spellEnd"/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Беседа о коротком метре и об ожиданиях европейского киносообщества от российского короткометражного кино.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 xml:space="preserve">Спикер –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Амос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Гева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, руководитель T-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Port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онлайн-платформы для короткометражных и студенческих фильмов, созданной при поддержке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Creative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Europe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MEDIA и учрежденной Тель-авивским международным студенческим кинофестивалем и Фондом многокультурного кино Гешера – израильским фондом короткометражных фильмов. Выпускник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Atelier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Ludwisgburg-Paris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. Имеет режиссерский и продюсерский опыт, специализируется на международной копродукции. Благодаря этому успешно занимается координацией партнерств между представителями кинобизнеса и молодыми талантами. 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 xml:space="preserve">Спикер –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Франсуа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Серр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педагог, директор фестиваля и кинофорума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иммерсивного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и интерактивного кино 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Courant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3D» во французском Ангулеме, программный директор секций «новых технологий в кино: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Nouvelles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technologies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nouvelles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écritures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» на нескольких международных кинофестивалях, в том числе на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Клермон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Ферран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. Регулярно организует конференции и образовательные миссии в киношколах США, Африки и Азии.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15" w:history="1">
        <w:r>
          <w:rPr>
            <w:rStyle w:val="Hyperlink0"/>
            <w:rFonts w:eastAsia="Calibri"/>
          </w:rPr>
          <w:t>Регистрация</w:t>
        </w:r>
      </w:hyperlink>
    </w:p>
    <w:p w14:paraId="2950D5AE" w14:textId="77777777" w:rsidR="00174ECB" w:rsidRDefault="005E2BD3">
      <w:pPr>
        <w:spacing w:before="100" w:after="100" w:line="240" w:lineRule="auto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21 ДЕКАБРЯ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b/>
          <w:bCs/>
          <w:sz w:val="24"/>
          <w:szCs w:val="24"/>
        </w:rPr>
        <w:t>СПЕЦИАЛЬНЫЕ ПОКАЗЫ В МОСКВЕ</w:t>
      </w:r>
    </w:p>
    <w:p w14:paraId="1D224EA7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Место проведения </w:t>
      </w:r>
      <w:r>
        <w:rPr>
          <w:rStyle w:val="a6"/>
          <w:rFonts w:ascii="Times New Roman" w:hAnsi="Times New Roman"/>
          <w:sz w:val="24"/>
          <w:szCs w:val="24"/>
        </w:rPr>
        <w:t xml:space="preserve">– кинотеатр Иллюзион (Большой зал, </w:t>
      </w:r>
      <w:hyperlink r:id="rId16" w:history="1">
        <w:r>
          <w:rPr>
            <w:rStyle w:val="Hyperlink0"/>
            <w:rFonts w:eastAsia="Calibri"/>
          </w:rPr>
          <w:t>Котельническая наб., 1/15</w:t>
        </w:r>
      </w:hyperlink>
      <w:r>
        <w:rPr>
          <w:rStyle w:val="a6"/>
          <w:rFonts w:ascii="Times New Roman" w:hAnsi="Times New Roman"/>
          <w:sz w:val="24"/>
          <w:szCs w:val="24"/>
        </w:rPr>
        <w:t>)</w:t>
      </w:r>
    </w:p>
    <w:p w14:paraId="4830195C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Программа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11:00. Внеконкурсная программа Анимационного кино (6+ и 12+)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17" w:history="1">
        <w:r>
          <w:rPr>
            <w:rStyle w:val="Hyperlink0"/>
            <w:rFonts w:eastAsia="Calibri"/>
          </w:rPr>
          <w:t>Регистрация</w:t>
        </w:r>
      </w:hyperlink>
      <w:r>
        <w:rPr>
          <w:rStyle w:val="a6"/>
          <w:rFonts w:ascii="Times New Roman" w:hAnsi="Times New Roman"/>
          <w:sz w:val="24"/>
          <w:szCs w:val="24"/>
        </w:rPr>
        <w:t> 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13:00. Конкурсный показ программы «Анимационное кино»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18" w:history="1">
        <w:r>
          <w:rPr>
            <w:rStyle w:val="Hyperlink0"/>
            <w:rFonts w:eastAsia="Calibri"/>
          </w:rPr>
          <w:t>Регистрация</w:t>
        </w:r>
      </w:hyperlink>
      <w:r>
        <w:rPr>
          <w:rStyle w:val="a6"/>
          <w:rFonts w:ascii="Times New Roman" w:hAnsi="Times New Roman"/>
          <w:sz w:val="24"/>
          <w:szCs w:val="24"/>
        </w:rPr>
        <w:t> 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15:00. Внеконкурсная программа «Хиты от SHOT TV»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19" w:history="1">
        <w:r>
          <w:rPr>
            <w:rStyle w:val="Hyperlink0"/>
            <w:rFonts w:eastAsia="Calibri"/>
          </w:rPr>
          <w:t>Регистрация</w:t>
        </w:r>
      </w:hyperlink>
      <w:r>
        <w:rPr>
          <w:rStyle w:val="a6"/>
          <w:rFonts w:ascii="Times New Roman" w:hAnsi="Times New Roman"/>
          <w:sz w:val="24"/>
          <w:szCs w:val="24"/>
        </w:rPr>
        <w:t> 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17:00. Внеконкурсная программа от VOSTOK «Звезды короткого метра»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20" w:history="1">
        <w:r>
          <w:rPr>
            <w:rStyle w:val="Hyperlink0"/>
            <w:rFonts w:eastAsia="Calibri"/>
          </w:rPr>
          <w:t>Регистрация</w:t>
        </w:r>
      </w:hyperlink>
      <w:r>
        <w:rPr>
          <w:rStyle w:val="a6"/>
          <w:rFonts w:ascii="Times New Roman" w:hAnsi="Times New Roman"/>
          <w:sz w:val="24"/>
          <w:szCs w:val="24"/>
        </w:rPr>
        <w:t> 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19:00. Конкурсный показ программы «Фильмы-премьеры»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21" w:history="1">
        <w:r>
          <w:rPr>
            <w:rStyle w:val="Hyperlink0"/>
            <w:rFonts w:eastAsia="Calibri"/>
          </w:rPr>
          <w:t>Регистрация</w:t>
        </w:r>
      </w:hyperlink>
      <w:r>
        <w:rPr>
          <w:rStyle w:val="a6"/>
          <w:rFonts w:ascii="Times New Roman" w:hAnsi="Times New Roman"/>
          <w:sz w:val="24"/>
          <w:szCs w:val="24"/>
        </w:rPr>
        <w:t> 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21:00. Программа короткометражного кино Европейской Киноакадемии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22" w:history="1">
        <w:r>
          <w:rPr>
            <w:rStyle w:val="Hyperlink0"/>
            <w:rFonts w:eastAsia="Calibri"/>
          </w:rPr>
          <w:t>Регистрация</w:t>
        </w:r>
      </w:hyperlink>
    </w:p>
    <w:p w14:paraId="7849BD34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В рамках деловой программы акции «День короткометражного кино»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25 декабря в онлайн-формате </w:t>
      </w:r>
      <w:r>
        <w:rPr>
          <w:rStyle w:val="a6"/>
          <w:rFonts w:ascii="Times New Roman" w:hAnsi="Times New Roman"/>
          <w:sz w:val="24"/>
          <w:szCs w:val="24"/>
        </w:rPr>
        <w:t xml:space="preserve">пройдут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питчинг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региональных образовательных центров и презентация исследования «Региональное кинообразование».</w:t>
      </w:r>
    </w:p>
    <w:p w14:paraId="3FEC6B7A" w14:textId="77777777" w:rsidR="00174ECB" w:rsidRDefault="005E2BD3">
      <w:pPr>
        <w:spacing w:before="100" w:after="100" w:line="240" w:lineRule="auto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25 ДЕКАБРЯ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b/>
          <w:bCs/>
          <w:sz w:val="24"/>
          <w:szCs w:val="24"/>
        </w:rPr>
        <w:t>ДЕЛОВАЯ ПРОГРАММА</w:t>
      </w:r>
    </w:p>
    <w:p w14:paraId="6BE3FD43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14:00-16:00.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Питчинг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региональных образовательных центров. Презентация исследования «Региональное кинообразование».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питчинге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примут участие кинематографисты из Абакана, Архангельска, Калининграда, Карачаево-Черкесска, Красноярска, Нижнего Новгорода, Петрозаводска, Тольятти, Томска, Тюмени, Уфы, Элисты и других регионов России.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Среди экспертов – представители государственных организаций, ведущие продюсеры, технические партнеры.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23" w:history="1">
        <w:r>
          <w:rPr>
            <w:rStyle w:val="Hyperlink0"/>
            <w:rFonts w:eastAsia="Calibri"/>
          </w:rPr>
          <w:t>Регистрация</w:t>
        </w:r>
      </w:hyperlink>
    </w:p>
    <w:p w14:paraId="2477DA4B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16-00-18-00. Подведение итогов «Всероссийского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питчинга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дебютантов-2020».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24" w:history="1">
        <w:r>
          <w:rPr>
            <w:rStyle w:val="Hyperlink0"/>
            <w:rFonts w:eastAsia="Calibri"/>
          </w:rPr>
          <w:t>Регистрация</w:t>
        </w:r>
      </w:hyperlink>
    </w:p>
    <w:p w14:paraId="24FE38E7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lastRenderedPageBreak/>
        <w:t>18:00.</w:t>
      </w:r>
      <w:r>
        <w:rPr>
          <w:rStyle w:val="a6"/>
          <w:rFonts w:ascii="Times New Roman" w:hAnsi="Times New Roman"/>
          <w:sz w:val="24"/>
          <w:szCs w:val="24"/>
        </w:rPr>
        <w:t xml:space="preserve"> «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Ночь короткого метра»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Подведение итогов акции «День короткометражного кино». Награждение победителей. Показ шорт-листа флешмоба «Мой первый короткий метр».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25" w:history="1">
        <w:r>
          <w:rPr>
            <w:rStyle w:val="Hyperlink0"/>
            <w:rFonts w:eastAsia="Calibri"/>
          </w:rPr>
          <w:t>Регистрация</w:t>
        </w:r>
      </w:hyperlink>
    </w:p>
    <w:p w14:paraId="47D9BE99" w14:textId="77777777" w:rsidR="00174ECB" w:rsidRDefault="005E2BD3">
      <w:pPr>
        <w:shd w:val="clear" w:color="auto" w:fill="FFFFFF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Официальным партнёром акции стал видеосервис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Start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на котором с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17 по 31 декабря</w:t>
      </w:r>
      <w:r>
        <w:rPr>
          <w:rStyle w:val="a6"/>
          <w:rFonts w:ascii="Times New Roman" w:hAnsi="Times New Roman"/>
          <w:sz w:val="24"/>
          <w:szCs w:val="24"/>
        </w:rPr>
        <w:t xml:space="preserve"> эксклюзивно состоятся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онлайн-показы:</w:t>
      </w:r>
    </w:p>
    <w:p w14:paraId="0771D4C5" w14:textId="77777777" w:rsidR="00174ECB" w:rsidRDefault="005E2BD3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- конкурсных программ игрового, документального кино (17-31 декабря, для российских и зарубежных зрителей)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 xml:space="preserve">- конкурсных программ анимационного кино (20 и 21 декабря, для российских зрителей) </w:t>
      </w:r>
    </w:p>
    <w:p w14:paraId="34FC2D3C" w14:textId="77777777" w:rsidR="00174ECB" w:rsidRDefault="005E2B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конкурсной программы «Фильмы-премьеры» (22-31 декабря, для российских и зарубежных зрителей)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- Программа короткометражного кино Европейской Киноакадемии (22-27 декабря, для российских зрителей) 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внеконкурсной программы «Хиты от SHOT TV» (17-31 декабря, для российских и зарубежных зрителей)</w:t>
      </w:r>
    </w:p>
    <w:p w14:paraId="49601BF5" w14:textId="77777777" w:rsidR="00174ECB" w:rsidRDefault="0017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5EA09" w14:textId="63EE6751" w:rsidR="00174ECB" w:rsidRDefault="006B6289" w:rsidP="009B5C6F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6B6289">
        <w:rPr>
          <w:rStyle w:val="a6"/>
          <w:rFonts w:ascii="Times New Roman" w:hAnsi="Times New Roman"/>
          <w:sz w:val="24"/>
          <w:szCs w:val="24"/>
        </w:rPr>
        <w:t>Фильмы можно будет посмотреть на видеосервисе START.</w:t>
      </w:r>
      <w:r w:rsidRPr="006B6289">
        <w:rPr>
          <w:rStyle w:val="a6"/>
          <w:rFonts w:ascii="Times New Roman" w:hAnsi="Times New Roman"/>
          <w:sz w:val="24"/>
          <w:szCs w:val="24"/>
        </w:rPr>
        <w:br/>
        <w:t xml:space="preserve">Специально для любителей короткометражного кино во время акции на START действует </w:t>
      </w:r>
      <w:proofErr w:type="spellStart"/>
      <w:r w:rsidRPr="006B6289">
        <w:rPr>
          <w:rStyle w:val="a6"/>
          <w:rFonts w:ascii="Times New Roman" w:hAnsi="Times New Roman"/>
          <w:sz w:val="24"/>
          <w:szCs w:val="24"/>
        </w:rPr>
        <w:t>промокод</w:t>
      </w:r>
      <w:proofErr w:type="spellEnd"/>
      <w:r w:rsidRPr="006B6289">
        <w:rPr>
          <w:rStyle w:val="a6"/>
          <w:rFonts w:ascii="Times New Roman" w:hAnsi="Times New Roman"/>
          <w:sz w:val="24"/>
          <w:szCs w:val="24"/>
        </w:rPr>
        <w:t xml:space="preserve"> DKK2020 (для новых пользователей), по которому можно получить доступ, помимо фильмов из программ «Дня короткометражного кино», и к другим коротким фильмам коллекции видеосервиса.</w:t>
      </w:r>
      <w:r w:rsidR="005E2BD3">
        <w:rPr>
          <w:rStyle w:val="a6"/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495442E" wp14:editId="4D657F10">
                <wp:extent cx="5943600" cy="1905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17200ED3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С 1 по 23 декабря</w:t>
      </w:r>
      <w:r>
        <w:rPr>
          <w:rStyle w:val="a6"/>
          <w:rFonts w:ascii="Times New Roman" w:hAnsi="Times New Roman"/>
          <w:sz w:val="24"/>
          <w:szCs w:val="24"/>
        </w:rPr>
        <w:t xml:space="preserve"> в рамках «Дня короткометражного кино» пройдёт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флешмоб «Мой первый короткий метр»</w:t>
      </w:r>
      <w:r>
        <w:rPr>
          <w:rStyle w:val="a6"/>
          <w:rFonts w:ascii="Times New Roman" w:hAnsi="Times New Roman"/>
          <w:sz w:val="24"/>
          <w:szCs w:val="24"/>
        </w:rPr>
        <w:t>, в котором могут принять участие все желающие кинематографисты: режиссеры, сценаристы, актеры, продюсеры, операторы, монтажёры и др.</w:t>
      </w:r>
    </w:p>
    <w:p w14:paraId="43E566EE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Для участия нужно снять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видеоприветсвие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(до 15-20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сeк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) с рассказом о себе, почему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рeшили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снять/написать/создать </w:t>
      </w:r>
      <w:proofErr w:type="gramStart"/>
      <w:r>
        <w:rPr>
          <w:rStyle w:val="a6"/>
          <w:rFonts w:ascii="Times New Roman" w:hAnsi="Times New Roman"/>
          <w:sz w:val="24"/>
          <w:szCs w:val="24"/>
        </w:rPr>
        <w:t>свой короткометражный фильм</w:t>
      </w:r>
      <w:proofErr w:type="gramEnd"/>
      <w:r>
        <w:rPr>
          <w:rStyle w:val="a6"/>
          <w:rFonts w:ascii="Times New Roman" w:hAnsi="Times New Roman"/>
          <w:sz w:val="24"/>
          <w:szCs w:val="24"/>
        </w:rPr>
        <w:t xml:space="preserve"> и кто ваш зритель. Разместить ролик в соцсети (Инстаграме,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YouTube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Facebook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, VK) с указанием @shortfilmday и @moviestart и хештегами #мойпервыйКМ #денькороткометражногокино2020 #shortday.</w:t>
      </w:r>
    </w:p>
    <w:p w14:paraId="52AA8DBB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Самые креативные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видеоприветствия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: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- получат годовую подписку START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- будут опубликованы на ресурсах «Дня короткометражного кино»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6"/>
          <w:rFonts w:ascii="Times New Roman" w:hAnsi="Times New Roman"/>
          <w:sz w:val="24"/>
          <w:szCs w:val="24"/>
        </w:rPr>
        <w:t>- будут показаны на «Ночи короткого метра»</w:t>
      </w:r>
    </w:p>
    <w:p w14:paraId="740C0D88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Эксперты флешмоба:</w:t>
      </w:r>
      <w:r>
        <w:rPr>
          <w:rStyle w:val="a6"/>
          <w:rFonts w:ascii="Times New Roman" w:hAnsi="Times New Roman"/>
          <w:sz w:val="24"/>
          <w:szCs w:val="24"/>
        </w:rPr>
        <w:t xml:space="preserve"> START, продюсеры АПКИТ</w:t>
      </w:r>
    </w:p>
    <w:p w14:paraId="0D700901" w14:textId="77777777" w:rsidR="00174ECB" w:rsidRDefault="005E2BD3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9C8674C" wp14:editId="282FAA53">
                <wp:extent cx="5943600" cy="1905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1E1622BD" w14:textId="77777777" w:rsidR="00174ECB" w:rsidRDefault="005E2BD3">
      <w:pPr>
        <w:spacing w:before="100" w:after="100" w:line="240" w:lineRule="auto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Конкурсная программа</w:t>
      </w:r>
    </w:p>
    <w:p w14:paraId="523F690D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Программа игрового кино «Любовь и смерть», 18+</w:t>
      </w:r>
    </w:p>
    <w:p w14:paraId="65AE00FF" w14:textId="77777777" w:rsidR="00174ECB" w:rsidRDefault="005E2BD3">
      <w:pPr>
        <w:spacing w:after="0" w:line="240" w:lineRule="auto"/>
        <w:ind w:left="709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«Ван манго плиз»,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Надежда Михалкова</w:t>
      </w:r>
    </w:p>
    <w:p w14:paraId="5F691857" w14:textId="77777777" w:rsidR="00174ECB" w:rsidRDefault="005E2BD3">
      <w:pPr>
        <w:spacing w:after="0" w:line="240" w:lineRule="auto"/>
        <w:ind w:left="709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«Хочу домой»,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Татьяна Лялина</w:t>
      </w:r>
    </w:p>
    <w:p w14:paraId="5DD7BC69" w14:textId="77777777" w:rsidR="00174ECB" w:rsidRDefault="005E2BD3">
      <w:pPr>
        <w:spacing w:after="0" w:line="240" w:lineRule="auto"/>
        <w:ind w:left="709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«Рождение трагедии из звуков музыки»,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.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Раиля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Каримова</w:t>
      </w:r>
    </w:p>
    <w:p w14:paraId="3863FD2F" w14:textId="77777777" w:rsidR="00174ECB" w:rsidRDefault="005E2BD3">
      <w:pPr>
        <w:spacing w:after="0" w:line="240" w:lineRule="auto"/>
        <w:ind w:left="709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«Сера»,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Лана Влади</w:t>
      </w:r>
    </w:p>
    <w:p w14:paraId="6EF4C345" w14:textId="77777777" w:rsidR="00174ECB" w:rsidRDefault="005E2BD3">
      <w:pPr>
        <w:spacing w:after="0" w:line="240" w:lineRule="auto"/>
        <w:ind w:left="709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Эколав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Дмитрий Григорьев</w:t>
      </w:r>
    </w:p>
    <w:p w14:paraId="3EF42E0B" w14:textId="77777777" w:rsidR="00174ECB" w:rsidRDefault="005E2BD3">
      <w:pPr>
        <w:spacing w:after="0" w:line="240" w:lineRule="auto"/>
        <w:ind w:left="709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«Саша ищет таланты»,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Павел Сидоров</w:t>
      </w:r>
    </w:p>
    <w:p w14:paraId="38973F21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Программа игрового кино «О главном», 12+</w:t>
      </w:r>
    </w:p>
    <w:p w14:paraId="1D5D9461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«Солдатская шапка»,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Павел Москвин</w:t>
      </w:r>
    </w:p>
    <w:p w14:paraId="2A121A57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«Теория вероятности случайных событий»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Александра Сарана</w:t>
      </w:r>
    </w:p>
    <w:p w14:paraId="138951ED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«Соня любит, Соня не любит»,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Наталья Беляева</w:t>
      </w:r>
    </w:p>
    <w:p w14:paraId="1618AE2B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«Спасибо!»,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Мария Шульгина</w:t>
      </w:r>
    </w:p>
    <w:p w14:paraId="4BDE5C85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«Большая восьмерка»,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Иван Соснин</w:t>
      </w:r>
    </w:p>
    <w:p w14:paraId="2C903D4C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lastRenderedPageBreak/>
        <w:t>Программа документального кино «Переходный возраст», 16+</w:t>
      </w:r>
    </w:p>
    <w:p w14:paraId="348C646D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«Кай»,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Екатерина Велихова</w:t>
      </w:r>
    </w:p>
    <w:p w14:paraId="08F57EF2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«Переходный возраст»,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Елена Кондратьева</w:t>
      </w:r>
    </w:p>
    <w:p w14:paraId="4D13B91E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«Доктор клоун»,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Владимир Головнев</w:t>
      </w:r>
    </w:p>
    <w:p w14:paraId="08B19E60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«Баба Аня»,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Андрей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Ананин</w:t>
      </w:r>
      <w:proofErr w:type="spellEnd"/>
    </w:p>
    <w:p w14:paraId="211580A0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 Программа анимационного кино «Всегда рядом», 6+</w:t>
      </w:r>
    </w:p>
    <w:p w14:paraId="50F432FF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Одеялко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Мария Мошкова</w:t>
      </w:r>
    </w:p>
    <w:p w14:paraId="4355354E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«Яблоневый человек»,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Алла Вартанян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</w:p>
    <w:p w14:paraId="36EAD4EB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Бегомания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Дарья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Столбецова</w:t>
      </w:r>
      <w:proofErr w:type="spellEnd"/>
    </w:p>
    <w:p w14:paraId="69F6FE34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«Соседи»,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Валентина Архипова</w:t>
      </w:r>
    </w:p>
    <w:p w14:paraId="438311FE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«Кораблик, который хотел летать»,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.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Екатерина Филиппова</w:t>
      </w:r>
    </w:p>
    <w:p w14:paraId="165615D7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«Аляска»,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реж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Оксана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Кувалдина</w:t>
      </w:r>
      <w:proofErr w:type="spellEnd"/>
    </w:p>
    <w:p w14:paraId="7F90A767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Программа премьерных показов «Не впервые», 16+</w:t>
      </w:r>
    </w:p>
    <w:p w14:paraId="6B731380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«Здесь не курят», режиссер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Артур Бойцов</w:t>
      </w:r>
    </w:p>
    <w:p w14:paraId="38C003B8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Хэнсбер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», режиссер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Алена Рубинштейн</w:t>
      </w:r>
    </w:p>
    <w:p w14:paraId="395B8B2D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«Свет колебаний», режиссер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Егор Воронин</w:t>
      </w:r>
    </w:p>
    <w:p w14:paraId="07F71551" w14:textId="77777777" w:rsidR="00174ECB" w:rsidRDefault="005E2BD3">
      <w:pPr>
        <w:spacing w:after="0" w:line="240" w:lineRule="auto"/>
        <w:ind w:left="708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«Как папа мне стырил снег», режиссер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Саша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Кармаева</w:t>
      </w:r>
      <w:proofErr w:type="spellEnd"/>
    </w:p>
    <w:p w14:paraId="2CF98158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Внеконкурсная программа</w:t>
      </w:r>
    </w:p>
    <w:p w14:paraId="7AE3DA4B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По традиции в рамках параллельной программы команда онлайн–платформы Пилигрим собрала в одной подборке 20 наиболее интересных, по мнению редакции, короткометражных игровых и документальных фильмов, которые были выложены на Пилигриме в 2020 году. </w:t>
      </w:r>
    </w:p>
    <w:p w14:paraId="123A5A79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Ещё одной традиционной внеконкурсной программой Дня короткометражного кино стала подборка анимационных фильмов–участников крупнейшего российского фестиваля анимации в Суздале. В этом году зрителям будут доступны два внеконкурсных блока 6+ и 12+ с семейной анимацией. В блоке 12+ будет представлен участник Берлинале этого года –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«Мой галактический двойник Галактион» Александра Свирского.</w:t>
      </w:r>
    </w:p>
    <w:p w14:paraId="63AD84BC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При поддержке агентств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 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Eastwood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> и 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Vostok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 пройдёт показ внеконкурсной программы зарубежных фильмов–кандидатов на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 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European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Film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Awards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, куда войдут одни из лучших европейских фильмов этого года.</w:t>
      </w:r>
    </w:p>
    <w:p w14:paraId="12CA03A8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Также вне конкурса будет представлена специальная программа от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SHOT TV</w:t>
      </w:r>
      <w:r>
        <w:rPr>
          <w:rStyle w:val="a6"/>
          <w:rFonts w:ascii="Times New Roman" w:hAnsi="Times New Roman"/>
          <w:sz w:val="24"/>
          <w:szCs w:val="24"/>
        </w:rPr>
        <w:t xml:space="preserve">, крупнейшей в России библиотеки лучшего короткометражного кино, в которой представлены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более 3000 фильмов</w:t>
      </w:r>
      <w:r>
        <w:rPr>
          <w:rStyle w:val="a6"/>
          <w:rFonts w:ascii="Times New Roman" w:hAnsi="Times New Roman"/>
          <w:sz w:val="24"/>
          <w:szCs w:val="24"/>
        </w:rPr>
        <w:t>. В программу включены фильмы из США, Франции и Германии, обладатели премии Оскар, а также победители престижных международных фестивалей.</w:t>
      </w:r>
    </w:p>
    <w:p w14:paraId="6AFAF1F6" w14:textId="77777777" w:rsidR="00174ECB" w:rsidRDefault="005E2BD3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7A5F237" wp14:editId="444A0D6F">
                <wp:extent cx="5943600" cy="1905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38215178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До 21 декабря продолжается </w:t>
      </w:r>
      <w:hyperlink r:id="rId26" w:history="1">
        <w:r>
          <w:rPr>
            <w:rStyle w:val="Hyperlink0"/>
            <w:rFonts w:eastAsia="Calibri"/>
          </w:rPr>
          <w:t>анкетирование</w:t>
        </w:r>
      </w:hyperlink>
      <w:r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«13 вопросов о коротком метре».</w:t>
      </w:r>
    </w:p>
    <w:p w14:paraId="713F4008" w14:textId="77777777" w:rsidR="00174ECB" w:rsidRDefault="005E2BD3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7F232EA" wp14:editId="519821CF">
                <wp:extent cx="5943600" cy="19050"/>
                <wp:effectExtent l="0" t="0" r="0" 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22887223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В 2014-м году акция впервые состоялась в России по инициативе Молодежного центра Союза кинематографистов России. В 2019-м и 2020-м годах проект поддержан Фондом президентских грантов.</w:t>
      </w:r>
    </w:p>
    <w:p w14:paraId="678F6CAC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Главная цель Дня короткометражного кино</w:t>
      </w:r>
      <w:r>
        <w:rPr>
          <w:rStyle w:val="a6"/>
          <w:rFonts w:ascii="Times New Roman" w:hAnsi="Times New Roman"/>
          <w:sz w:val="24"/>
          <w:szCs w:val="24"/>
        </w:rPr>
        <w:t xml:space="preserve"> – привлечение внимания представителей киноиндустрии и широкого зрителя к короткометражному кино, способствование обмену опытом и знаниями между мастерами и молодыми кинематографистами, представление работ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кинодебютантов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 на различных площадках, развитие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киноклубного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движения.</w:t>
      </w:r>
    </w:p>
    <w:p w14:paraId="0448F906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ДЛЯ ДЕМОНСТРАЦИИ ПРОГРАММ АКЦИИ НА ПЛОЩАДКЕ НУЖНО ЗАПОЛНИТЬ </w:t>
      </w:r>
      <w:hyperlink r:id="rId27" w:history="1">
        <w:r>
          <w:rPr>
            <w:rStyle w:val="Hyperlink0"/>
            <w:rFonts w:eastAsia="Calibri"/>
          </w:rPr>
          <w:t>АНКЕТУ</w:t>
        </w:r>
      </w:hyperlink>
    </w:p>
    <w:p w14:paraId="7E861C4A" w14:textId="77777777" w:rsidR="00174ECB" w:rsidRDefault="005E2BD3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455E421" wp14:editId="7E1DAF56">
                <wp:extent cx="5943600" cy="19050"/>
                <wp:effectExtent l="0" t="0" r="0" 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9F83D2A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lastRenderedPageBreak/>
        <w:t>Организаторы проекта:</w:t>
      </w:r>
      <w:r>
        <w:rPr>
          <w:rStyle w:val="a6"/>
          <w:rFonts w:ascii="Times New Roman" w:hAnsi="Times New Roman"/>
          <w:sz w:val="24"/>
          <w:szCs w:val="24"/>
        </w:rPr>
        <w:t xml:space="preserve"> Союз кинематографистов России, Молодежный центр Союза кинематографистов России, продюсерский центр 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MovieStart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» при поддержке Фонда президентских грантов, видеосервиса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Start</w:t>
      </w:r>
      <w:r>
        <w:rPr>
          <w:rStyle w:val="a6"/>
          <w:rFonts w:ascii="Times New Roman" w:hAnsi="Times New Roman"/>
          <w:sz w:val="24"/>
          <w:szCs w:val="24"/>
        </w:rPr>
        <w:t xml:space="preserve">, Национального фонда поддержи правообладателей, Ассоциации продюсеров кино и телевидения, компании CANON, агентства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Vostok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.</w:t>
      </w:r>
    </w:p>
    <w:p w14:paraId="434F5EE2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Руководитель проекта –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Дмитрий Якунин</w:t>
      </w:r>
      <w:r>
        <w:rPr>
          <w:rStyle w:val="a6"/>
          <w:rFonts w:ascii="Times New Roman" w:hAnsi="Times New Roman"/>
          <w:sz w:val="24"/>
          <w:szCs w:val="24"/>
        </w:rPr>
        <w:t>.</w:t>
      </w:r>
    </w:p>
    <w:p w14:paraId="56F7C9DC" w14:textId="77777777" w:rsidR="00174ECB" w:rsidRDefault="005E2BD3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3DC5EEB" wp14:editId="48322DC5">
                <wp:extent cx="5943600" cy="19050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B07DAE1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Дополнительная информация и комментарии для СМИ:</w:t>
      </w:r>
    </w:p>
    <w:p w14:paraId="7764E165" w14:textId="77777777" w:rsidR="00174ECB" w:rsidRDefault="005E2BD3">
      <w:pPr>
        <w:spacing w:before="100" w:after="10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Виктория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Антименко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, +7 (916) 720 3166, </w:t>
      </w:r>
      <w:hyperlink r:id="rId28" w:history="1">
        <w:r>
          <w:rPr>
            <w:rStyle w:val="Hyperlink0"/>
            <w:rFonts w:eastAsia="Calibri"/>
          </w:rPr>
          <w:t>vantomenko@gmail.com</w:t>
        </w:r>
      </w:hyperlink>
    </w:p>
    <w:p w14:paraId="7427E30A" w14:textId="77777777" w:rsidR="00174ECB" w:rsidRDefault="005E2BD3">
      <w:pPr>
        <w:spacing w:before="100" w:after="100" w:line="240" w:lineRule="auto"/>
      </w:pPr>
      <w:r>
        <w:rPr>
          <w:rStyle w:val="a6"/>
          <w:rFonts w:ascii="Times New Roman" w:hAnsi="Times New Roman"/>
          <w:sz w:val="24"/>
          <w:szCs w:val="24"/>
        </w:rPr>
        <w:t>Официальный сайт акции:</w:t>
      </w:r>
      <w:r>
        <w:rPr>
          <w:rStyle w:val="a6"/>
          <w:rFonts w:ascii="Arial Unicode MS" w:eastAsia="Arial Unicode MS" w:hAnsi="Arial Unicode MS" w:cs="Arial Unicode MS"/>
          <w:sz w:val="24"/>
          <w:szCs w:val="24"/>
        </w:rPr>
        <w:br/>
      </w:r>
      <w:hyperlink r:id="rId29" w:history="1">
        <w:r>
          <w:rPr>
            <w:rStyle w:val="Hyperlink0"/>
            <w:rFonts w:eastAsia="Calibri"/>
          </w:rPr>
          <w:t>www.shortday.ru</w:t>
        </w:r>
      </w:hyperlink>
    </w:p>
    <w:sectPr w:rsidR="00174ECB">
      <w:headerReference w:type="default" r:id="rId30"/>
      <w:footerReference w:type="default" r:id="rId31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B4F4E" w14:textId="77777777" w:rsidR="00E71D1F" w:rsidRDefault="00E71D1F">
      <w:pPr>
        <w:spacing w:after="0" w:line="240" w:lineRule="auto"/>
      </w:pPr>
      <w:r>
        <w:separator/>
      </w:r>
    </w:p>
  </w:endnote>
  <w:endnote w:type="continuationSeparator" w:id="0">
    <w:p w14:paraId="37CA4C5E" w14:textId="77777777" w:rsidR="00E71D1F" w:rsidRDefault="00E7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0EA2E" w14:textId="77777777" w:rsidR="00174ECB" w:rsidRDefault="00174E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8FFB4" w14:textId="77777777" w:rsidR="00E71D1F" w:rsidRDefault="00E71D1F">
      <w:pPr>
        <w:spacing w:after="0" w:line="240" w:lineRule="auto"/>
      </w:pPr>
      <w:r>
        <w:separator/>
      </w:r>
    </w:p>
  </w:footnote>
  <w:footnote w:type="continuationSeparator" w:id="0">
    <w:p w14:paraId="6F11A94D" w14:textId="77777777" w:rsidR="00E71D1F" w:rsidRDefault="00E7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EB624" w14:textId="77777777" w:rsidR="00174ECB" w:rsidRDefault="00174E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60574"/>
    <w:multiLevelType w:val="hybridMultilevel"/>
    <w:tmpl w:val="AA5AF31A"/>
    <w:numStyleLink w:val="a"/>
  </w:abstractNum>
  <w:abstractNum w:abstractNumId="1" w15:restartNumberingAfterBreak="0">
    <w:nsid w:val="404C63C2"/>
    <w:multiLevelType w:val="hybridMultilevel"/>
    <w:tmpl w:val="AA5AF31A"/>
    <w:styleLink w:val="a"/>
    <w:lvl w:ilvl="0" w:tplc="F088146A">
      <w:start w:val="1"/>
      <w:numFmt w:val="bullet"/>
      <w:lvlText w:val="-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C4D66C">
      <w:start w:val="1"/>
      <w:numFmt w:val="bullet"/>
      <w:lvlText w:val="-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144BBE">
      <w:start w:val="1"/>
      <w:numFmt w:val="bullet"/>
      <w:lvlText w:val="-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A4144C">
      <w:start w:val="1"/>
      <w:numFmt w:val="bullet"/>
      <w:lvlText w:val="-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2279CA">
      <w:start w:val="1"/>
      <w:numFmt w:val="bullet"/>
      <w:lvlText w:val="-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A0C92">
      <w:start w:val="1"/>
      <w:numFmt w:val="bullet"/>
      <w:lvlText w:val="-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88A2D2">
      <w:start w:val="1"/>
      <w:numFmt w:val="bullet"/>
      <w:lvlText w:val="-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18CCAE">
      <w:start w:val="1"/>
      <w:numFmt w:val="bullet"/>
      <w:lvlText w:val="-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8C699E">
      <w:start w:val="1"/>
      <w:numFmt w:val="bullet"/>
      <w:lvlText w:val="-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CB"/>
    <w:rsid w:val="00174ECB"/>
    <w:rsid w:val="005E2BD3"/>
    <w:rsid w:val="006B6289"/>
    <w:rsid w:val="009B5C6F"/>
    <w:rsid w:val="00E7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82B5"/>
  <w15:docId w15:val="{9BEC9E83-EF36-4651-A476-BF620C86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numbering" w:customStyle="1" w:styleId="a">
    <w:name w:val="Пункты"/>
    <w:pPr>
      <w:numPr>
        <w:numId w:val="1"/>
      </w:numPr>
    </w:pPr>
  </w:style>
  <w:style w:type="paragraph" w:customStyle="1" w:styleId="A7">
    <w:name w:val="По умолчанию A"/>
    <w:pPr>
      <w:spacing w:after="160" w:line="259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gmaildefault">
    <w:name w:val="gmail_default"/>
    <w:basedOn w:val="a1"/>
    <w:rsid w:val="006B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ortday.timepad.ru/event/1508721/" TargetMode="External"/><Relationship Id="rId18" Type="http://schemas.openxmlformats.org/officeDocument/2006/relationships/hyperlink" Target="https://shortday.timepad.ru/event/1508952/" TargetMode="External"/><Relationship Id="rId26" Type="http://schemas.openxmlformats.org/officeDocument/2006/relationships/hyperlink" Target="https://www.shortda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ortday.timepad.ru/event/1508955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hortday.timepad.ru/event/1508720/" TargetMode="External"/><Relationship Id="rId17" Type="http://schemas.openxmlformats.org/officeDocument/2006/relationships/hyperlink" Target="https://shortday.timepad.ru/event/1508950/" TargetMode="External"/><Relationship Id="rId25" Type="http://schemas.openxmlformats.org/officeDocument/2006/relationships/hyperlink" Target="https://shortday.timepad.ru/event/1508960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maps/search/%252525D0%2525259A%252525D0%252525BE%252525D1%25252582%252525D0%252525B5%252525D0%252525BB%252525D1%2525258C%252525D0%252525BD%252525D0%252525B8%252525D1%25252587%252525D0%252525B5%252525D1%25252581%252525D0%252525BA%252525D0%252525B0%252525D1%2525258F+%252525D0%252525BD%252525D0%252525B0%252525D0%252525B1.,+1%2525252F15?entry=gmail&amp;source=g" TargetMode="External"/><Relationship Id="rId20" Type="http://schemas.openxmlformats.org/officeDocument/2006/relationships/hyperlink" Target="https://shortday.timepad.ru/event/1508954/" TargetMode="External"/><Relationship Id="rId29" Type="http://schemas.openxmlformats.org/officeDocument/2006/relationships/hyperlink" Target="http://www.shortda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rtday.timepad.ru/event/1508715/" TargetMode="External"/><Relationship Id="rId24" Type="http://schemas.openxmlformats.org/officeDocument/2006/relationships/hyperlink" Target="https://shortday.timepad.ru/event/1508959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hortday.timepad.ru/event/1508723/" TargetMode="External"/><Relationship Id="rId23" Type="http://schemas.openxmlformats.org/officeDocument/2006/relationships/hyperlink" Target="https://shortday.timepad.ru/event/1508957/" TargetMode="External"/><Relationship Id="rId28" Type="http://schemas.openxmlformats.org/officeDocument/2006/relationships/hyperlink" Target="https://e.mail.ru/compose/?mailto=mailto%2525253avantomenko@gmail.com" TargetMode="External"/><Relationship Id="rId10" Type="http://schemas.openxmlformats.org/officeDocument/2006/relationships/hyperlink" Target="https://shortday.timepad.ru/event/1508712/" TargetMode="External"/><Relationship Id="rId19" Type="http://schemas.openxmlformats.org/officeDocument/2006/relationships/hyperlink" Target="https://shortday.timepad.ru/event/1508953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hortday.timepad.ru/event/1508598/%25252520" TargetMode="External"/><Relationship Id="rId14" Type="http://schemas.openxmlformats.org/officeDocument/2006/relationships/hyperlink" Target="https://shortday.timepad.ru/event/1508722/" TargetMode="External"/><Relationship Id="rId22" Type="http://schemas.openxmlformats.org/officeDocument/2006/relationships/hyperlink" Target="https://shortday.timepad.ru/event/1508956/" TargetMode="External"/><Relationship Id="rId27" Type="http://schemas.openxmlformats.org/officeDocument/2006/relationships/hyperlink" Target="https://www.shortday.ru/ploschadkam_2020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youtube.com/watch?v=EQ_oHbyusJo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2257</Words>
  <Characters>12865</Characters>
  <Application>Microsoft Office Word</Application>
  <DocSecurity>0</DocSecurity>
  <Lines>107</Lines>
  <Paragraphs>30</Paragraphs>
  <ScaleCrop>false</ScaleCrop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Черепанова</cp:lastModifiedBy>
  <cp:revision>3</cp:revision>
  <cp:lastPrinted>2020-12-17T09:01:00Z</cp:lastPrinted>
  <dcterms:created xsi:type="dcterms:W3CDTF">2020-12-17T08:51:00Z</dcterms:created>
  <dcterms:modified xsi:type="dcterms:W3CDTF">2020-12-17T09:10:00Z</dcterms:modified>
</cp:coreProperties>
</file>